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ascii="Times New Roman" w:hAnsi="Times New Roman" w:eastAsia="方正小标宋简体" w:cs="Times New Roman"/>
          <w:b/>
          <w:bCs/>
          <w:color w:val="000000"/>
          <w:sz w:val="36"/>
          <w:szCs w:val="36"/>
        </w:rPr>
      </w:pPr>
      <w:r>
        <w:rPr>
          <w:rFonts w:hint="eastAsia" w:ascii="Times New Roman" w:hAnsi="Times New Roman" w:eastAsia="方正小标宋简体" w:cs="方正小标宋简体"/>
          <w:b/>
          <w:bCs/>
          <w:color w:val="000000"/>
          <w:sz w:val="36"/>
          <w:szCs w:val="36"/>
        </w:rPr>
        <w:t>竞争性磋商项目内容</w:t>
      </w:r>
      <w:bookmarkStart w:id="0" w:name="_Toc7105"/>
    </w:p>
    <w:bookmarkEnd w:id="0"/>
    <w:p>
      <w:pPr>
        <w:tabs>
          <w:tab w:val="left" w:pos="900"/>
        </w:tabs>
        <w:adjustRightInd w:val="0"/>
        <w:spacing w:beforeLines="50" w:afterLines="50" w:line="390" w:lineRule="exact"/>
        <w:outlineLvl w:val="1"/>
        <w:rPr>
          <w:rFonts w:hAnsi="宋体" w:cs="Times New Roman"/>
          <w:b/>
          <w:bCs/>
          <w:snapToGrid w:val="0"/>
          <w:sz w:val="24"/>
          <w:szCs w:val="24"/>
          <w:lang w:val="zh-TW"/>
        </w:rPr>
      </w:pPr>
      <w:bookmarkStart w:id="1" w:name="_Toc26478"/>
      <w:bookmarkStart w:id="2" w:name="_Toc23594"/>
      <w:r>
        <w:rPr>
          <w:rFonts w:hint="eastAsia" w:hAnsi="宋体"/>
          <w:b/>
          <w:bCs/>
          <w:snapToGrid w:val="0"/>
          <w:sz w:val="24"/>
          <w:szCs w:val="24"/>
          <w:lang w:val="zh-TW"/>
        </w:rPr>
        <w:t>一、项目名称、</w:t>
      </w:r>
      <w:bookmarkEnd w:id="1"/>
      <w:r>
        <w:rPr>
          <w:rFonts w:hint="eastAsia" w:hAnsi="宋体"/>
          <w:b/>
          <w:bCs/>
          <w:snapToGrid w:val="0"/>
          <w:sz w:val="24"/>
          <w:szCs w:val="24"/>
          <w:lang w:val="zh-TW"/>
        </w:rPr>
        <w:t>采购预算</w:t>
      </w:r>
      <w:bookmarkEnd w:id="2"/>
    </w:p>
    <w:p>
      <w:pPr>
        <w:spacing w:line="360" w:lineRule="exact"/>
        <w:ind w:firstLine="480" w:firstLineChars="200"/>
        <w:rPr>
          <w:rFonts w:hAnsi="宋体" w:cs="Times New Roman"/>
          <w:sz w:val="24"/>
          <w:szCs w:val="24"/>
        </w:rPr>
      </w:pPr>
      <w:r>
        <w:rPr>
          <w:rFonts w:hint="eastAsia" w:hAnsi="宋体"/>
          <w:b/>
          <w:bCs/>
          <w:sz w:val="24"/>
          <w:szCs w:val="24"/>
          <w:lang w:val="en-US" w:eastAsia="zh-CN"/>
        </w:rPr>
        <w:t>1.</w:t>
      </w:r>
      <w:r>
        <w:rPr>
          <w:rFonts w:hint="eastAsia" w:hAnsi="宋体"/>
          <w:b/>
          <w:bCs/>
          <w:sz w:val="24"/>
          <w:szCs w:val="24"/>
        </w:rPr>
        <w:t>项目名称：</w:t>
      </w:r>
      <w:r>
        <w:rPr>
          <w:rFonts w:hint="eastAsia" w:hAnsi="宋体"/>
          <w:b w:val="0"/>
          <w:bCs w:val="0"/>
          <w:sz w:val="24"/>
          <w:szCs w:val="24"/>
          <w:lang w:eastAsia="zh-CN"/>
        </w:rPr>
        <w:t>遂宁中学外国语实验学校蒸汽锅炉采购</w:t>
      </w:r>
    </w:p>
    <w:p>
      <w:pPr>
        <w:keepNext w:val="0"/>
        <w:keepLines w:val="0"/>
        <w:pageBreakBefore w:val="0"/>
        <w:widowControl w:val="0"/>
        <w:kinsoku/>
        <w:wordWrap/>
        <w:overflowPunct/>
        <w:topLinePunct w:val="0"/>
        <w:autoSpaceDE/>
        <w:autoSpaceDN/>
        <w:bidi w:val="0"/>
        <w:adjustRightInd/>
        <w:snapToGrid/>
        <w:spacing w:beforeAutospacing="0" w:after="157" w:afterLines="50" w:line="360" w:lineRule="exact"/>
        <w:ind w:left="1275" w:leftChars="143" w:right="0" w:rightChars="0" w:hanging="960" w:hangingChars="400"/>
        <w:jc w:val="both"/>
        <w:textAlignment w:val="auto"/>
        <w:outlineLvl w:val="9"/>
        <w:rPr>
          <w:rFonts w:hAnsi="宋体" w:cs="Times New Roman"/>
          <w:sz w:val="22"/>
          <w:szCs w:val="22"/>
        </w:rPr>
      </w:pPr>
      <w:r>
        <w:rPr>
          <w:rFonts w:hint="eastAsia" w:hAnsi="宋体"/>
          <w:b/>
          <w:bCs/>
          <w:sz w:val="24"/>
          <w:szCs w:val="24"/>
          <w:lang w:val="en-US" w:eastAsia="zh-CN"/>
        </w:rPr>
        <w:t>2.</w:t>
      </w:r>
      <w:r>
        <w:rPr>
          <w:rFonts w:hint="eastAsia" w:hAnsi="宋体"/>
          <w:b/>
          <w:bCs/>
          <w:sz w:val="24"/>
          <w:szCs w:val="24"/>
        </w:rPr>
        <w:t>采购预算：</w:t>
      </w:r>
      <w:r>
        <w:rPr>
          <w:rFonts w:hint="eastAsia" w:ascii="宋体"/>
          <w:bCs/>
          <w:color w:val="auto"/>
          <w:sz w:val="24"/>
        </w:rPr>
        <w:t>本项目</w:t>
      </w:r>
      <w:r>
        <w:rPr>
          <w:rFonts w:hint="eastAsia"/>
          <w:bCs/>
          <w:color w:val="auto"/>
          <w:sz w:val="24"/>
          <w:lang w:eastAsia="zh-CN"/>
        </w:rPr>
        <w:t>采购限价</w:t>
      </w:r>
      <w:r>
        <w:rPr>
          <w:rFonts w:hint="eastAsia" w:ascii="宋体"/>
          <w:bCs/>
          <w:color w:val="auto"/>
          <w:sz w:val="24"/>
        </w:rPr>
        <w:t>为</w:t>
      </w:r>
      <w:r>
        <w:rPr>
          <w:rFonts w:hint="eastAsia"/>
          <w:bCs/>
          <w:color w:val="auto"/>
          <w:sz w:val="24"/>
          <w:lang w:val="en-US" w:eastAsia="zh-CN"/>
        </w:rPr>
        <w:t>：</w:t>
      </w:r>
      <w:r>
        <w:rPr>
          <w:rFonts w:hint="default" w:ascii="Arial" w:hAnsi="Arial" w:cs="Arial"/>
          <w:bCs/>
          <w:color w:val="000000" w:themeColor="text1"/>
          <w:sz w:val="24"/>
          <w:lang w:val="zh-CN"/>
        </w:rPr>
        <w:t>¥</w:t>
      </w:r>
      <w:r>
        <w:rPr>
          <w:rFonts w:hint="eastAsia" w:hAnsi="宋体" w:cs="宋体"/>
          <w:bCs/>
          <w:color w:val="000000" w:themeColor="text1"/>
          <w:sz w:val="24"/>
          <w:lang w:val="en-US" w:eastAsia="zh-CN"/>
        </w:rPr>
        <w:t xml:space="preserve"> </w:t>
      </w:r>
      <w:r>
        <w:rPr>
          <w:rFonts w:hint="eastAsia" w:hAnsi="宋体" w:cs="宋体"/>
          <w:b/>
          <w:bCs w:val="0"/>
          <w:color w:val="000000" w:themeColor="text1"/>
          <w:sz w:val="24"/>
          <w:u w:val="single"/>
          <w:lang w:val="en-US" w:eastAsia="zh-CN"/>
        </w:rPr>
        <w:t>30</w:t>
      </w:r>
      <w:r>
        <w:rPr>
          <w:rFonts w:hint="eastAsia"/>
          <w:b w:val="0"/>
          <w:bCs/>
          <w:color w:val="000000" w:themeColor="text1"/>
          <w:sz w:val="24"/>
          <w:u w:val="none"/>
          <w:lang w:val="en-US" w:eastAsia="zh-CN"/>
        </w:rPr>
        <w:t>万元</w:t>
      </w:r>
      <w:r>
        <w:rPr>
          <w:rFonts w:hint="eastAsia" w:ascii="宋体"/>
          <w:b/>
          <w:bCs/>
          <w:color w:val="000000" w:themeColor="text1"/>
          <w:sz w:val="22"/>
          <w:szCs w:val="22"/>
        </w:rPr>
        <w:t>（</w:t>
      </w:r>
      <w:r>
        <w:rPr>
          <w:rFonts w:hint="eastAsia" w:ascii="宋体"/>
          <w:b/>
          <w:bCs/>
          <w:color w:val="auto"/>
          <w:sz w:val="22"/>
          <w:szCs w:val="22"/>
        </w:rPr>
        <w:t>超过</w:t>
      </w:r>
      <w:r>
        <w:rPr>
          <w:rFonts w:hint="eastAsia"/>
          <w:b/>
          <w:bCs/>
          <w:color w:val="auto"/>
          <w:sz w:val="22"/>
          <w:szCs w:val="22"/>
          <w:lang w:eastAsia="zh-CN"/>
        </w:rPr>
        <w:t>采购预算</w:t>
      </w:r>
      <w:r>
        <w:rPr>
          <w:rFonts w:hint="eastAsia" w:ascii="宋体"/>
          <w:b/>
          <w:bCs/>
          <w:color w:val="auto"/>
          <w:sz w:val="22"/>
          <w:szCs w:val="22"/>
        </w:rPr>
        <w:t>作无效</w:t>
      </w:r>
      <w:r>
        <w:rPr>
          <w:rFonts w:hint="eastAsia"/>
          <w:b/>
          <w:bCs/>
          <w:color w:val="auto"/>
          <w:sz w:val="22"/>
          <w:szCs w:val="22"/>
          <w:lang w:eastAsia="zh-CN"/>
        </w:rPr>
        <w:t>投标</w:t>
      </w:r>
      <w:r>
        <w:rPr>
          <w:rFonts w:hint="eastAsia" w:ascii="宋体"/>
          <w:b/>
          <w:bCs/>
          <w:color w:val="auto"/>
          <w:sz w:val="22"/>
          <w:szCs w:val="22"/>
        </w:rPr>
        <w:t>处理）</w:t>
      </w:r>
      <w:r>
        <w:rPr>
          <w:rFonts w:hint="eastAsia" w:hAnsi="宋体"/>
          <w:sz w:val="22"/>
          <w:szCs w:val="22"/>
        </w:rPr>
        <w:t>。</w:t>
      </w:r>
    </w:p>
    <w:p>
      <w:pPr>
        <w:spacing w:afterLines="50" w:line="400" w:lineRule="exact"/>
        <w:outlineLvl w:val="1"/>
        <w:rPr>
          <w:rFonts w:hint="eastAsia"/>
          <w:b/>
          <w:bCs/>
          <w:color w:val="auto"/>
          <w:sz w:val="24"/>
          <w:szCs w:val="24"/>
          <w:lang w:eastAsia="zh-CN"/>
        </w:rPr>
      </w:pPr>
      <w:bookmarkStart w:id="3" w:name="_Toc22906"/>
      <w:bookmarkStart w:id="4" w:name="_Toc29151"/>
      <w:r>
        <w:rPr>
          <w:rFonts w:hint="eastAsia"/>
          <w:b/>
          <w:bCs/>
          <w:color w:val="auto"/>
          <w:sz w:val="24"/>
          <w:szCs w:val="24"/>
        </w:rPr>
        <w:t>二、</w:t>
      </w:r>
      <w:bookmarkEnd w:id="3"/>
      <w:r>
        <w:rPr>
          <w:rFonts w:hint="eastAsia"/>
          <w:b/>
          <w:bCs/>
          <w:color w:val="auto"/>
          <w:sz w:val="24"/>
          <w:szCs w:val="24"/>
          <w:lang w:eastAsia="zh-CN"/>
        </w:rPr>
        <w:t>项目清单及要求</w:t>
      </w:r>
      <w:bookmarkEnd w:id="4"/>
    </w:p>
    <w:p>
      <w:pPr>
        <w:pStyle w:val="2"/>
        <w:ind w:firstLine="480" w:firstLineChars="200"/>
        <w:rPr>
          <w:rFonts w:hint="eastAsia"/>
          <w:lang w:val="en-US"/>
        </w:rPr>
      </w:pPr>
      <w:r>
        <w:rPr>
          <w:rFonts w:hint="eastAsia"/>
          <w:b/>
          <w:bCs/>
          <w:color w:val="auto"/>
          <w:sz w:val="24"/>
          <w:szCs w:val="24"/>
          <w:lang w:val="en-US" w:eastAsia="zh-CN"/>
        </w:rPr>
        <w:t>1.项目清单：</w:t>
      </w:r>
    </w:p>
    <w:tbl>
      <w:tblPr>
        <w:tblStyle w:val="4"/>
        <w:tblW w:w="6900" w:type="dxa"/>
        <w:jc w:val="center"/>
        <w:tblInd w:w="-3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4"/>
        <w:gridCol w:w="1751"/>
        <w:gridCol w:w="736"/>
        <w:gridCol w:w="3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bookmarkStart w:id="5" w:name="_Toc10025"/>
            <w:bookmarkStart w:id="6" w:name="_Toc11230"/>
            <w:r>
              <w:rPr>
                <w:rFonts w:hint="eastAsia" w:ascii="宋体" w:hAnsi="宋体" w:eastAsia="宋体" w:cs="宋体"/>
                <w:b/>
                <w:bCs/>
                <w:color w:val="000000"/>
                <w:sz w:val="24"/>
                <w:szCs w:val="24"/>
              </w:rPr>
              <w:t>序号</w:t>
            </w:r>
          </w:p>
        </w:tc>
        <w:tc>
          <w:tcPr>
            <w:tcW w:w="1751" w:type="dxa"/>
            <w:tcBorders>
              <w:top w:val="single" w:color="auto" w:sz="4" w:space="0"/>
              <w:left w:val="single" w:color="auto" w:sz="4" w:space="0"/>
              <w:bottom w:val="single" w:color="auto" w:sz="4" w:space="0"/>
              <w:right w:val="single" w:color="auto" w:sz="4" w:space="0"/>
            </w:tcBorders>
            <w:vAlign w:val="center"/>
          </w:tcPr>
          <w:p>
            <w:pPr>
              <w:ind w:left="5" w:right="73" w:hanging="5"/>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货物名称</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数量</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锅炉主机</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国产一线或合资品牌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冷凝器</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p>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材质为</w:t>
            </w:r>
            <w:r>
              <w:rPr>
                <w:rFonts w:hint="eastAsia" w:ascii="宋体" w:hAnsi="宋体" w:eastAsia="宋体" w:cs="宋体"/>
                <w:b/>
                <w:color w:val="000000"/>
                <w:sz w:val="24"/>
                <w:szCs w:val="24"/>
              </w:rPr>
              <w:t>304不锈钢。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不锈钢水泵</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国产一线或合资品牌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全自动控制柜</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显示屏为：中文7寸或7寸以上彩色触摸屏；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6"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仪表阀门</w:t>
            </w:r>
          </w:p>
        </w:tc>
        <w:tc>
          <w:tcPr>
            <w:tcW w:w="73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国产一线或合资品牌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碳钢烟囱</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3米</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配 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jc w:val="center"/>
        </w:trPr>
        <w:tc>
          <w:tcPr>
            <w:tcW w:w="834" w:type="dxa"/>
            <w:tcBorders>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751" w:type="dxa"/>
            <w:tcBorders>
              <w:left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燃气燃烧机</w:t>
            </w:r>
          </w:p>
        </w:tc>
        <w:tc>
          <w:tcPr>
            <w:tcW w:w="736"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进口品牌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分汽缸</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国产一线或厂家自配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炉水取样器</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配套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全自动水处理</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国产一线或合资品牌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不锈钢软水箱</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国产一线或合资品牌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运输、吊装费</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工厂-使用现场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175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安装、调试费</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1台</w:t>
            </w:r>
          </w:p>
        </w:tc>
        <w:tc>
          <w:tcPr>
            <w:tcW w:w="35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含办理使用证</w:t>
            </w:r>
          </w:p>
        </w:tc>
      </w:tr>
    </w:tbl>
    <w:p>
      <w:pPr>
        <w:spacing w:line="380" w:lineRule="exact"/>
        <w:rPr>
          <w:rFonts w:hint="eastAsia" w:ascii="宋体" w:hAnsi="宋体"/>
          <w:b/>
          <w:bCs/>
          <w:sz w:val="24"/>
        </w:rPr>
      </w:pPr>
    </w:p>
    <w:p>
      <w:pPr>
        <w:spacing w:line="380" w:lineRule="exact"/>
        <w:ind w:left="440" w:leftChars="200" w:firstLine="0" w:firstLineChars="0"/>
        <w:rPr>
          <w:rFonts w:hint="eastAsia" w:ascii="宋体" w:hAnsi="宋体"/>
          <w:sz w:val="24"/>
        </w:rPr>
      </w:pPr>
      <w:r>
        <w:rPr>
          <w:rFonts w:hint="eastAsia" w:ascii="宋体" w:hAnsi="宋体"/>
          <w:b/>
          <w:bCs/>
          <w:sz w:val="24"/>
        </w:rPr>
        <w:t>备注：</w:t>
      </w:r>
      <w:r>
        <w:rPr>
          <w:rFonts w:hint="eastAsia" w:ascii="宋体" w:hAnsi="宋体"/>
          <w:sz w:val="24"/>
        </w:rPr>
        <w:t>1、以上燃气锅炉只允许有一种投标报价方案</w:t>
      </w:r>
    </w:p>
    <w:p>
      <w:pPr>
        <w:spacing w:line="380" w:lineRule="exact"/>
        <w:ind w:left="440" w:leftChars="200" w:firstLine="0" w:firstLineChars="0"/>
        <w:rPr>
          <w:rFonts w:hint="eastAsia" w:ascii="宋体" w:hAnsi="宋体"/>
          <w:sz w:val="24"/>
        </w:rPr>
      </w:pPr>
      <w:r>
        <w:rPr>
          <w:rFonts w:hint="eastAsia" w:ascii="宋体" w:hAnsi="宋体"/>
          <w:sz w:val="24"/>
        </w:rPr>
        <w:t xml:space="preserve">      2、投标产品的综合单价包括了产品生产费，保障费、一定风险，运输费、检测费，装卸（卸货至甲方指定地点后堆放）费、安装调试费，试运行费、管理费，规费，税金及检验验收费用，保险费、培训费等所有全费用价。</w:t>
      </w:r>
    </w:p>
    <w:p>
      <w:pPr>
        <w:ind w:left="440" w:leftChars="200" w:firstLine="0" w:firstLineChars="0"/>
        <w:rPr>
          <w:rFonts w:hint="eastAsia" w:ascii="宋体" w:hAnsi="宋体"/>
          <w:sz w:val="24"/>
        </w:rPr>
      </w:pPr>
      <w:r>
        <w:rPr>
          <w:rFonts w:hint="eastAsia" w:ascii="宋体" w:hAnsi="宋体"/>
          <w:sz w:val="24"/>
        </w:rPr>
        <w:t xml:space="preserve">      3、燃烧器、控制系统、取样器报价时写明规格、型号及参数并与锅炉本体配套。</w:t>
      </w:r>
    </w:p>
    <w:p>
      <w:pPr>
        <w:ind w:left="440" w:leftChars="200" w:firstLine="0" w:firstLineChars="0"/>
        <w:rPr>
          <w:rFonts w:hint="eastAsia" w:ascii="宋体" w:hAnsi="宋体"/>
          <w:sz w:val="24"/>
        </w:rPr>
      </w:pPr>
      <w:r>
        <w:rPr>
          <w:rFonts w:hint="eastAsia" w:ascii="宋体" w:hAnsi="宋体"/>
          <w:sz w:val="24"/>
        </w:rPr>
        <w:t xml:space="preserve">      4、报价范围：从锅炉房自来水进水口至分汽缸进气口之间的所有设备、安装及办证等。</w:t>
      </w:r>
    </w:p>
    <w:p>
      <w:pPr>
        <w:pStyle w:val="2"/>
        <w:numPr>
          <w:ilvl w:val="0"/>
          <w:numId w:val="0"/>
        </w:numPr>
        <w:spacing w:after="0" w:line="400" w:lineRule="exact"/>
        <w:ind w:left="481" w:leftChars="0"/>
        <w:rPr>
          <w:rFonts w:hint="eastAsia" w:hAnsi="宋体"/>
          <w:b/>
          <w:color w:val="auto"/>
          <w:sz w:val="24"/>
          <w:szCs w:val="24"/>
          <w:lang w:val="en-US" w:eastAsia="zh-CN"/>
        </w:rPr>
      </w:pPr>
      <w:r>
        <w:rPr>
          <w:rFonts w:hint="eastAsia" w:hAnsi="宋体"/>
          <w:b/>
          <w:color w:val="auto"/>
          <w:sz w:val="24"/>
          <w:szCs w:val="24"/>
          <w:lang w:val="en-US" w:eastAsia="zh-CN"/>
        </w:rPr>
        <w:t>2.项目要求</w:t>
      </w:r>
    </w:p>
    <w:p>
      <w:pPr>
        <w:autoSpaceDE w:val="0"/>
        <w:autoSpaceDN w:val="0"/>
        <w:adjustRightInd w:val="0"/>
        <w:spacing w:line="440" w:lineRule="exact"/>
        <w:ind w:firstLine="720" w:firstLineChars="300"/>
        <w:jc w:val="left"/>
        <w:rPr>
          <w:rFonts w:hint="eastAsia" w:ascii="宋体" w:hAnsi="宋体" w:cs="楷体_GB2312"/>
          <w:b/>
          <w:kern w:val="0"/>
          <w:sz w:val="24"/>
        </w:rPr>
      </w:pPr>
      <w:r>
        <w:rPr>
          <w:rFonts w:hint="eastAsia" w:ascii="宋体" w:hAnsi="宋体" w:cs="楷体_GB2312"/>
          <w:b/>
          <w:kern w:val="0"/>
          <w:sz w:val="24"/>
          <w:lang w:eastAsia="zh-CN"/>
        </w:rPr>
        <w:t>（</w:t>
      </w:r>
      <w:r>
        <w:rPr>
          <w:rFonts w:hint="eastAsia" w:ascii="宋体" w:hAnsi="宋体" w:cs="楷体_GB2312"/>
          <w:b/>
          <w:kern w:val="0"/>
          <w:sz w:val="24"/>
          <w:lang w:val="en-US" w:eastAsia="zh-CN"/>
        </w:rPr>
        <w:t>1</w:t>
      </w:r>
      <w:r>
        <w:rPr>
          <w:rFonts w:hint="eastAsia" w:ascii="宋体" w:hAnsi="宋体" w:cs="楷体_GB2312"/>
          <w:b/>
          <w:kern w:val="0"/>
          <w:sz w:val="24"/>
          <w:lang w:eastAsia="zh-CN"/>
        </w:rPr>
        <w:t>）</w:t>
      </w:r>
      <w:r>
        <w:rPr>
          <w:rFonts w:hint="eastAsia" w:ascii="宋体" w:hAnsi="宋体" w:cs="楷体_GB2312"/>
          <w:b/>
          <w:kern w:val="0"/>
          <w:sz w:val="24"/>
        </w:rPr>
        <w:t>锅炉执行标准</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1.1 《特种设备安全监察条例》。</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1.2 《蒸汽锅炉安全技术监察规程》。</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1.3 GB/T16508-1996《锅壳锅炉受压元件强度计算》。</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1.4 JB/T10094-2002《工业锅炉通用技术条件》。</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1.5 GB/T1576-2001《工业锅炉水质》。</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1.6 GB50273-1998《工业锅炉安装工程施工验收规范》。</w:t>
      </w:r>
    </w:p>
    <w:p>
      <w:pPr>
        <w:autoSpaceDE w:val="0"/>
        <w:autoSpaceDN w:val="0"/>
        <w:adjustRightInd w:val="0"/>
        <w:spacing w:line="440" w:lineRule="exact"/>
        <w:ind w:left="440" w:leftChars="200" w:firstLine="19" w:firstLineChars="8"/>
        <w:jc w:val="left"/>
        <w:rPr>
          <w:rFonts w:hint="eastAsia" w:ascii="宋体" w:hAnsi="宋体" w:cs="宋体"/>
          <w:kern w:val="0"/>
          <w:sz w:val="24"/>
        </w:rPr>
      </w:pPr>
      <w:r>
        <w:rPr>
          <w:rFonts w:hint="eastAsia" w:ascii="宋体" w:hAnsi="宋体" w:cs="宋体"/>
          <w:kern w:val="0"/>
          <w:sz w:val="24"/>
        </w:rPr>
        <w:t>1.7 GWPB3-1999《锅炉大气污染物排放标准》。</w:t>
      </w:r>
    </w:p>
    <w:p>
      <w:pPr>
        <w:spacing w:line="440" w:lineRule="exact"/>
        <w:ind w:left="440" w:leftChars="200" w:firstLine="19" w:firstLineChars="8"/>
        <w:rPr>
          <w:rFonts w:hint="eastAsia" w:ascii="宋体" w:hAnsi="宋体" w:cs="宋体"/>
          <w:kern w:val="0"/>
          <w:sz w:val="24"/>
        </w:rPr>
      </w:pPr>
      <w:r>
        <w:rPr>
          <w:rFonts w:hint="eastAsia" w:ascii="宋体" w:hAnsi="宋体" w:cs="宋体"/>
          <w:kern w:val="0"/>
          <w:sz w:val="24"/>
        </w:rPr>
        <w:t>1.8 GB/T10180-2003《工业锅炉热工性能试验规程》。</w:t>
      </w:r>
    </w:p>
    <w:p>
      <w:pPr>
        <w:spacing w:line="440" w:lineRule="exact"/>
        <w:rPr>
          <w:rFonts w:hint="eastAsia" w:ascii="宋体" w:hAnsi="宋体" w:cs="宋体"/>
          <w:kern w:val="0"/>
          <w:sz w:val="24"/>
        </w:rPr>
      </w:pPr>
    </w:p>
    <w:p>
      <w:pPr>
        <w:autoSpaceDE w:val="0"/>
        <w:autoSpaceDN w:val="0"/>
        <w:adjustRightInd w:val="0"/>
        <w:spacing w:line="440" w:lineRule="exact"/>
        <w:ind w:firstLine="720" w:firstLineChars="300"/>
        <w:jc w:val="left"/>
        <w:rPr>
          <w:rFonts w:hint="eastAsia" w:ascii="宋体" w:hAnsi="宋体" w:cs="楷体_GB2312"/>
          <w:b/>
          <w:kern w:val="0"/>
          <w:sz w:val="24"/>
        </w:rPr>
      </w:pPr>
      <w:r>
        <w:rPr>
          <w:rFonts w:hint="eastAsia" w:ascii="宋体" w:hAnsi="宋体" w:cs="楷体_GB2312"/>
          <w:b/>
          <w:kern w:val="0"/>
          <w:sz w:val="24"/>
          <w:lang w:eastAsia="zh-CN"/>
        </w:rPr>
        <w:t>（</w:t>
      </w:r>
      <w:r>
        <w:rPr>
          <w:rFonts w:hint="eastAsia" w:ascii="宋体" w:hAnsi="宋体" w:cs="楷体_GB2312"/>
          <w:b/>
          <w:kern w:val="0"/>
          <w:sz w:val="24"/>
          <w:lang w:val="en-US" w:eastAsia="zh-CN"/>
        </w:rPr>
        <w:t>2</w:t>
      </w:r>
      <w:r>
        <w:rPr>
          <w:rFonts w:hint="eastAsia" w:ascii="宋体" w:hAnsi="宋体" w:cs="楷体_GB2312"/>
          <w:b/>
          <w:kern w:val="0"/>
          <w:sz w:val="24"/>
          <w:lang w:eastAsia="zh-CN"/>
        </w:rPr>
        <w:t>）</w:t>
      </w:r>
      <w:r>
        <w:rPr>
          <w:rFonts w:hint="eastAsia" w:ascii="宋体" w:hAnsi="宋体" w:cs="楷体_GB2312"/>
          <w:b/>
          <w:kern w:val="0"/>
          <w:sz w:val="24"/>
        </w:rPr>
        <w:t>设备总体要求</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2.1 设计合理、性能优越、技术先进、高效节能、安全可靠、设备经久耐用、维修方便，炉型外观应美观。</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2.2 设备整体结构紧凑、表面清洁、漆面光滑、外表平整美观。部件、阀门装配方便操作、拆除和检修。</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2.3 自动化程度高。</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2.4 根据投标锅炉提供锅炉房设备平面布置图。</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2.5 锅炉生产、制造过程中具备完善的质保体系，锅炉出厂经过全性能测试台测试合格后方可出厂，并经国家质量技术监督局有关部门监督检验合格，有相应的监督检验证书。</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2.6 锅炉配置：除本技术参数和用户要求配置的附件外，应按国家相关标准和安全要求，配置齐备其他一切附件和设施，国内或国际一流品牌。</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2.7 投标人需承担锅炉及其一切附属设备设施的安装，设备安装至天然气总阀接口，同时，根据国家有关法规及安全技术规范的要求，办理锅炉使用的全部手续，即</w:t>
      </w:r>
    </w:p>
    <w:p>
      <w:pPr>
        <w:autoSpaceDE w:val="0"/>
        <w:autoSpaceDN w:val="0"/>
        <w:adjustRightInd w:val="0"/>
        <w:spacing w:line="440" w:lineRule="exact"/>
        <w:ind w:left="230" w:leftChars="100" w:hanging="10" w:firstLineChars="0"/>
        <w:jc w:val="left"/>
        <w:rPr>
          <w:rFonts w:hint="eastAsia" w:ascii="宋体" w:hAnsi="宋体" w:cs="宋体"/>
          <w:kern w:val="0"/>
          <w:sz w:val="24"/>
        </w:rPr>
      </w:pPr>
      <w:r>
        <w:rPr>
          <w:rFonts w:hint="eastAsia" w:ascii="宋体" w:hAnsi="宋体" w:cs="宋体"/>
          <w:kern w:val="0"/>
          <w:sz w:val="24"/>
        </w:rPr>
        <w:t>交钥匙工程。</w:t>
      </w:r>
    </w:p>
    <w:p>
      <w:pPr>
        <w:autoSpaceDE w:val="0"/>
        <w:autoSpaceDN w:val="0"/>
        <w:adjustRightInd w:val="0"/>
        <w:spacing w:line="440" w:lineRule="exact"/>
        <w:ind w:left="436" w:leftChars="198" w:firstLine="5" w:firstLineChars="0"/>
        <w:jc w:val="left"/>
        <w:rPr>
          <w:rFonts w:hint="eastAsia" w:ascii="宋体" w:hAnsi="宋体" w:cs="宋体"/>
          <w:kern w:val="0"/>
          <w:sz w:val="24"/>
        </w:rPr>
      </w:pPr>
    </w:p>
    <w:p>
      <w:pPr>
        <w:autoSpaceDE w:val="0"/>
        <w:autoSpaceDN w:val="0"/>
        <w:adjustRightInd w:val="0"/>
        <w:spacing w:line="440" w:lineRule="exact"/>
        <w:ind w:left="436" w:leftChars="198" w:firstLine="5" w:firstLineChars="0"/>
        <w:jc w:val="left"/>
        <w:rPr>
          <w:rFonts w:hint="eastAsia" w:ascii="宋体" w:hAnsi="宋体" w:cs="楷体_GB2312"/>
          <w:b/>
          <w:color w:val="000000"/>
          <w:kern w:val="0"/>
          <w:sz w:val="24"/>
        </w:rPr>
      </w:pPr>
      <w:r>
        <w:rPr>
          <w:rFonts w:hint="eastAsia" w:ascii="宋体" w:hAnsi="宋体" w:cs="楷体_GB2312"/>
          <w:b/>
          <w:color w:val="000000"/>
          <w:kern w:val="0"/>
          <w:sz w:val="24"/>
        </w:rPr>
        <w:t>3. 锅炉各项技术要求</w:t>
      </w:r>
    </w:p>
    <w:p>
      <w:pPr>
        <w:autoSpaceDE w:val="0"/>
        <w:autoSpaceDN w:val="0"/>
        <w:adjustRightInd w:val="0"/>
        <w:spacing w:line="440" w:lineRule="exact"/>
        <w:ind w:left="436" w:leftChars="198" w:firstLine="5" w:firstLineChars="0"/>
        <w:jc w:val="left"/>
        <w:rPr>
          <w:rFonts w:hint="eastAsia" w:ascii="宋体" w:hAnsi="宋体" w:cs="宋体"/>
          <w:color w:val="000000"/>
          <w:kern w:val="0"/>
          <w:sz w:val="24"/>
        </w:rPr>
      </w:pPr>
      <w:r>
        <w:rPr>
          <w:rFonts w:hint="eastAsia" w:ascii="宋体" w:hAnsi="宋体" w:cs="宋体"/>
          <w:color w:val="000000"/>
          <w:kern w:val="0"/>
          <w:sz w:val="24"/>
        </w:rPr>
        <w:t>3.1 电气控制</w:t>
      </w:r>
    </w:p>
    <w:p>
      <w:pPr>
        <w:autoSpaceDE w:val="0"/>
        <w:autoSpaceDN w:val="0"/>
        <w:adjustRightInd w:val="0"/>
        <w:spacing w:line="440" w:lineRule="exact"/>
        <w:ind w:left="227" w:leftChars="103" w:firstLine="325" w:firstLineChars="0"/>
        <w:jc w:val="left"/>
        <w:rPr>
          <w:rFonts w:hint="eastAsia" w:ascii="宋体" w:hAnsi="宋体" w:cs="宋体"/>
          <w:color w:val="000000"/>
          <w:kern w:val="0"/>
          <w:sz w:val="24"/>
        </w:rPr>
      </w:pPr>
      <w:r>
        <w:rPr>
          <w:rFonts w:hint="eastAsia" w:ascii="宋体" w:hAnsi="宋体" w:cs="宋体"/>
          <w:color w:val="000000"/>
          <w:kern w:val="0"/>
          <w:sz w:val="24"/>
        </w:rPr>
        <w:t>3.1.1 具有全自动程序运行操作的控制系统，应具备压力、温度、点火程序及熄火保护装置等安全连锁控制及报警功能，并有手动或应急操作的控制系统。</w:t>
      </w:r>
    </w:p>
    <w:p>
      <w:pPr>
        <w:autoSpaceDE w:val="0"/>
        <w:autoSpaceDN w:val="0"/>
        <w:adjustRightInd w:val="0"/>
        <w:spacing w:line="440" w:lineRule="exact"/>
        <w:ind w:left="227" w:leftChars="103" w:firstLine="325" w:firstLineChars="0"/>
        <w:jc w:val="left"/>
        <w:rPr>
          <w:rFonts w:hint="eastAsia" w:ascii="宋体" w:hAnsi="宋体" w:cs="宋体"/>
          <w:color w:val="000000"/>
          <w:kern w:val="0"/>
          <w:sz w:val="24"/>
        </w:rPr>
      </w:pPr>
      <w:r>
        <w:rPr>
          <w:rFonts w:hint="eastAsia" w:ascii="宋体" w:hAnsi="宋体" w:cs="宋体"/>
          <w:color w:val="000000"/>
          <w:kern w:val="0"/>
          <w:sz w:val="24"/>
        </w:rPr>
        <w:t>3.1.2 微电脑智能化控制，自动化程度高，液晶显示屏，液晶显示文字用中文，使锅炉运行状态能一目了然。在线帮助、多级菜单和故障维修指南等。</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color w:val="000000"/>
          <w:kern w:val="0"/>
          <w:sz w:val="24"/>
        </w:rPr>
        <w:t>3.1.3 具有全自动燃烧控制调节、炉膛自动吹扫和水位低限、高限的自</w:t>
      </w:r>
      <w:r>
        <w:rPr>
          <w:rFonts w:hint="eastAsia" w:ascii="宋体" w:hAnsi="宋体" w:cs="宋体"/>
          <w:kern w:val="0"/>
          <w:sz w:val="24"/>
        </w:rPr>
        <w:t>动检测功能。给水、排污的自动控制、自动排污功能。</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3.1.4 自动记录运行状态、并且有 2 个月的存储功能、故障记载和报警。</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3.1.5 应具有蒸汽压力超高时停机功能和压力低时的自启动、水位超高、超低自动停炉功能。</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3.1.6 具有水泵、风机过载、点火失败、异常熄火、风机无风、燃气泄漏、燃气压力过低，燃气压力过高、出烟温度过高、给水失败、水位过低、过高等故障的连锁保护和报警功能。</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3.1.7 应有突然停机（如停电）设备安全保护功能和再启动的安全控制程序。</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3.1.8 锅炉控制盘主要电气元件应为国内知名品牌并详细注明品牌、型号规格、产地等，控制柜必须是落地式柜式控制柜。</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3.1.9 锅炉留有远程监视接口。</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3.2 燃烧器、风机</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3.2.1 燃烧器的燃烧调节方式为全自动调节，燃烧器品牌为进口知名品牌，其上各种阀组均须详细注明品牌、型号规格、产地等。</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3.2.2 满足最新《燃油（气）燃烧器安全技术规则》和《燃油（气）燃烧器型式试验规则》的实施规定，并在投标文件中提供相关燃烧机型式试验报告及合格证书。</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3.2.3 风机能符合锅炉系统设计要求。</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 锅炉本体</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3.3.1 锅炉本体材质：应符合国家规定的锅炉钢管材质，并能提供相关型号，以作评标依据，若进口管材须提供报关单并加盖公司鲜章。</w:t>
      </w:r>
    </w:p>
    <w:p>
      <w:pPr>
        <w:autoSpaceDE w:val="0"/>
        <w:autoSpaceDN w:val="0"/>
        <w:adjustRightInd w:val="0"/>
        <w:spacing w:line="440" w:lineRule="exact"/>
        <w:ind w:left="227" w:leftChars="103" w:firstLine="325" w:firstLineChars="0"/>
        <w:jc w:val="left"/>
        <w:rPr>
          <w:rFonts w:hint="eastAsia" w:ascii="宋体" w:hAnsi="宋体" w:eastAsia="宋体" w:cs="宋体"/>
          <w:color w:val="FF0000"/>
          <w:kern w:val="0"/>
          <w:sz w:val="24"/>
          <w:lang w:val="en-US" w:eastAsia="zh-CN"/>
        </w:rPr>
      </w:pPr>
      <w:r>
        <w:rPr>
          <w:rFonts w:hint="eastAsia" w:ascii="宋体" w:hAnsi="宋体" w:cs="宋体"/>
          <w:color w:val="000000"/>
          <w:kern w:val="0"/>
          <w:sz w:val="24"/>
        </w:rPr>
        <w:t>3.3.2 锅炉配置节能器（节能器需由锅炉厂家自制，以达到匹配的效果），提高换热效率，节能器所用材料应为国家规定的防腐蚀材质不锈钢U304（并能提供相关材质证明及材质型号，进口管材提供报关单），以备招标审核时备查</w:t>
      </w:r>
      <w:r>
        <w:rPr>
          <w:rFonts w:hint="eastAsia" w:ascii="宋体" w:hAnsi="宋体" w:cs="宋体"/>
          <w:color w:val="000000"/>
          <w:kern w:val="0"/>
          <w:sz w:val="24"/>
          <w:lang w:eastAsia="zh-CN"/>
        </w:rPr>
        <w:t>。</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3.3.3 锅炉应设有自动连续排污装置和手动排污装置，自动检测炉水，控制系统自动发出有关水质的管理情况，连排装置应有技术支持资料。</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3.3.4 锅炉使用寿命长，运行管理方便，运行费用省为优。</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3.3.5 具有自我诊断功能的火焰检测传感器，提高锅炉安全性能。</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3.3.6 为了保证锅炉安全，本体上除了有符合国家规定的压力开关和安全阀外，还应配有磁性失效保护压力开关。</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3.3.7 锅炉应具有防止干烧功能，保证锅炉安全运行。</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3.3.8 锅炉的排污率低，应低于 5%，能适应中国高硬度、高电导度的水质要求。</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3.3.9 为了防止锅炉结垢和腐蚀，要求在锅炉内部能形成水循环。</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3.3.10 锅炉具有炉内防腐功能、防垢处理功能，并提供技术支持资料。</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3.4 仪表、阀门</w:t>
      </w:r>
    </w:p>
    <w:p>
      <w:pPr>
        <w:autoSpaceDE w:val="0"/>
        <w:autoSpaceDN w:val="0"/>
        <w:adjustRightInd w:val="0"/>
        <w:spacing w:line="440" w:lineRule="exact"/>
        <w:ind w:left="374" w:leftChars="170" w:firstLine="472" w:firstLineChars="197"/>
        <w:jc w:val="left"/>
        <w:rPr>
          <w:rFonts w:hint="eastAsia" w:ascii="宋体" w:hAnsi="宋体" w:cs="宋体"/>
          <w:kern w:val="0"/>
          <w:sz w:val="24"/>
        </w:rPr>
      </w:pPr>
      <w:r>
        <w:rPr>
          <w:rFonts w:hint="eastAsia" w:ascii="宋体" w:hAnsi="宋体" w:cs="宋体"/>
          <w:kern w:val="0"/>
          <w:sz w:val="24"/>
        </w:rPr>
        <w:t>锅炉设备本体上的仪表、阀门（止回阀、截止阀、安全阀、水位调节阀、电磁阀、检测元件，燃气组件等）应采用国内知名品牌产品（需提供相关零部件清单，注明型号，品牌、产地等资料）。锅炉房内所有系统用阀门采用国内一流品牌产品，并列出相应的型号、规格、数量、品牌、产地等清单。</w:t>
      </w:r>
    </w:p>
    <w:p>
      <w:pPr>
        <w:autoSpaceDE w:val="0"/>
        <w:autoSpaceDN w:val="0"/>
        <w:adjustRightInd w:val="0"/>
        <w:spacing w:line="440" w:lineRule="exact"/>
        <w:ind w:left="436" w:leftChars="198" w:firstLine="5" w:firstLineChars="0"/>
        <w:jc w:val="left"/>
        <w:rPr>
          <w:rFonts w:hint="eastAsia" w:ascii="宋体" w:hAnsi="宋体" w:cs="宋体"/>
          <w:b/>
          <w:kern w:val="0"/>
          <w:sz w:val="24"/>
        </w:rPr>
      </w:pPr>
      <w:r>
        <w:rPr>
          <w:rFonts w:hint="eastAsia" w:ascii="宋体" w:hAnsi="宋体" w:cs="宋体"/>
          <w:b/>
          <w:kern w:val="0"/>
          <w:sz w:val="24"/>
        </w:rPr>
        <w:t>4、软水系统</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4.1 锅炉给水泵</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水泵为国内知名品牌，材质、流量、扬程符合锅炉系统设计要求，注明水泵品牌、型号规格和产地等。</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4.2 软水设备</w:t>
      </w:r>
    </w:p>
    <w:p>
      <w:pPr>
        <w:autoSpaceDE w:val="0"/>
        <w:autoSpaceDN w:val="0"/>
        <w:adjustRightInd w:val="0"/>
        <w:spacing w:line="440" w:lineRule="exact"/>
        <w:ind w:left="227" w:leftChars="103" w:firstLine="325" w:firstLineChars="0"/>
        <w:jc w:val="left"/>
        <w:rPr>
          <w:rFonts w:hint="eastAsia" w:ascii="宋体" w:hAnsi="宋体" w:cs="宋体"/>
          <w:kern w:val="0"/>
          <w:sz w:val="24"/>
        </w:rPr>
      </w:pPr>
      <w:r>
        <w:rPr>
          <w:rFonts w:hint="eastAsia" w:ascii="宋体" w:hAnsi="宋体" w:cs="宋体"/>
          <w:kern w:val="0"/>
          <w:sz w:val="24"/>
        </w:rPr>
        <w:t>4.2.1 采用国内知名品牌产品，并且符合设计要求，提供设备品牌、型号规格和产地等清单明细。。</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4.2.2 软水设备额定流量不小于设计流量。</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4.2.3 处理后水质符合且优于国家锅炉用水标准。</w:t>
      </w:r>
    </w:p>
    <w:p>
      <w:pPr>
        <w:autoSpaceDE w:val="0"/>
        <w:autoSpaceDN w:val="0"/>
        <w:adjustRightInd w:val="0"/>
        <w:spacing w:line="440" w:lineRule="exact"/>
        <w:ind w:left="436" w:leftChars="198" w:firstLine="5" w:firstLineChars="0"/>
        <w:jc w:val="left"/>
        <w:rPr>
          <w:rFonts w:hint="eastAsia" w:ascii="宋体" w:hAnsi="宋体" w:cs="宋体"/>
          <w:b/>
          <w:kern w:val="0"/>
          <w:sz w:val="24"/>
        </w:rPr>
      </w:pPr>
    </w:p>
    <w:p>
      <w:pPr>
        <w:autoSpaceDE w:val="0"/>
        <w:autoSpaceDN w:val="0"/>
        <w:adjustRightInd w:val="0"/>
        <w:spacing w:line="440" w:lineRule="exact"/>
        <w:ind w:left="436" w:leftChars="198" w:firstLine="5" w:firstLineChars="0"/>
        <w:jc w:val="left"/>
        <w:rPr>
          <w:rFonts w:hint="eastAsia" w:ascii="宋体" w:hAnsi="宋体" w:cs="宋体"/>
          <w:b/>
          <w:kern w:val="0"/>
          <w:sz w:val="24"/>
        </w:rPr>
      </w:pPr>
      <w:r>
        <w:rPr>
          <w:rFonts w:hint="eastAsia" w:ascii="宋体" w:hAnsi="宋体" w:cs="宋体"/>
          <w:b/>
          <w:kern w:val="0"/>
          <w:sz w:val="24"/>
        </w:rPr>
        <w:t>5、烟囱、分汽缸</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5.1 烟囱:，长度及内外壁厚符合设计及标准技术条件，且符合环保和检修的要求。</w:t>
      </w:r>
    </w:p>
    <w:p>
      <w:pPr>
        <w:autoSpaceDE w:val="0"/>
        <w:autoSpaceDN w:val="0"/>
        <w:adjustRightInd w:val="0"/>
        <w:spacing w:line="440" w:lineRule="exact"/>
        <w:ind w:left="436" w:leftChars="198" w:firstLine="5" w:firstLineChars="0"/>
        <w:jc w:val="left"/>
        <w:rPr>
          <w:rFonts w:hint="eastAsia" w:ascii="宋体" w:hAnsi="宋体" w:cs="宋体"/>
          <w:kern w:val="0"/>
          <w:sz w:val="24"/>
        </w:rPr>
      </w:pPr>
      <w:r>
        <w:rPr>
          <w:rFonts w:hint="eastAsia" w:ascii="宋体" w:hAnsi="宋体" w:cs="宋体"/>
          <w:kern w:val="0"/>
          <w:sz w:val="24"/>
        </w:rPr>
        <w:t>5.2 分汽缸: Φ219，配备出口阀，注明品牌、型号规格和产地，其配置符合设计。</w:t>
      </w:r>
    </w:p>
    <w:p>
      <w:pPr>
        <w:autoSpaceDE w:val="0"/>
        <w:autoSpaceDN w:val="0"/>
        <w:adjustRightInd w:val="0"/>
        <w:spacing w:line="440" w:lineRule="exact"/>
        <w:ind w:left="436" w:leftChars="198" w:firstLine="5" w:firstLineChars="0"/>
        <w:jc w:val="left"/>
        <w:rPr>
          <w:rFonts w:hint="eastAsia" w:ascii="宋体" w:hAnsi="宋体" w:cs="宋体"/>
          <w:b/>
          <w:kern w:val="0"/>
          <w:sz w:val="24"/>
        </w:rPr>
      </w:pPr>
    </w:p>
    <w:p>
      <w:pPr>
        <w:autoSpaceDE w:val="0"/>
        <w:autoSpaceDN w:val="0"/>
        <w:adjustRightInd w:val="0"/>
        <w:spacing w:line="440" w:lineRule="exact"/>
        <w:ind w:left="436" w:leftChars="198" w:firstLine="5" w:firstLineChars="0"/>
        <w:jc w:val="left"/>
        <w:rPr>
          <w:rFonts w:hint="eastAsia" w:ascii="宋体" w:hAnsi="宋体" w:cs="宋体"/>
          <w:b/>
          <w:color w:val="000000"/>
          <w:kern w:val="0"/>
          <w:sz w:val="24"/>
        </w:rPr>
      </w:pPr>
      <w:r>
        <w:rPr>
          <w:rFonts w:hint="eastAsia" w:ascii="宋体" w:hAnsi="宋体" w:cs="宋体"/>
          <w:b/>
          <w:color w:val="000000"/>
          <w:kern w:val="0"/>
          <w:sz w:val="24"/>
        </w:rPr>
        <w:t>6、环保认证</w:t>
      </w:r>
    </w:p>
    <w:p>
      <w:pPr>
        <w:autoSpaceDE w:val="0"/>
        <w:autoSpaceDN w:val="0"/>
        <w:adjustRightInd w:val="0"/>
        <w:spacing w:line="440" w:lineRule="exact"/>
        <w:ind w:left="227" w:leftChars="103" w:firstLine="325" w:firstLineChars="0"/>
        <w:jc w:val="left"/>
        <w:rPr>
          <w:rFonts w:hint="eastAsia" w:ascii="宋体" w:hAnsi="宋体" w:cs="宋体"/>
          <w:color w:val="000000"/>
          <w:kern w:val="0"/>
          <w:sz w:val="24"/>
        </w:rPr>
      </w:pPr>
      <w:r>
        <w:rPr>
          <w:rFonts w:hint="eastAsia" w:ascii="宋体" w:hAnsi="宋体" w:cs="宋体"/>
          <w:color w:val="000000"/>
          <w:kern w:val="0"/>
          <w:sz w:val="24"/>
        </w:rPr>
        <w:t>应提供相关部门的检测报告，证明其同类产品可达到国家的相关锅炉环保法规要求。</w:t>
      </w:r>
    </w:p>
    <w:p>
      <w:pPr>
        <w:autoSpaceDE w:val="0"/>
        <w:autoSpaceDN w:val="0"/>
        <w:adjustRightInd w:val="0"/>
        <w:spacing w:line="440" w:lineRule="exact"/>
        <w:ind w:left="436" w:leftChars="198" w:firstLine="5" w:firstLineChars="0"/>
        <w:jc w:val="left"/>
        <w:rPr>
          <w:rFonts w:hint="eastAsia" w:ascii="宋体" w:hAnsi="宋体" w:cs="宋体"/>
          <w:b/>
          <w:color w:val="000000"/>
          <w:kern w:val="0"/>
          <w:sz w:val="24"/>
        </w:rPr>
      </w:pPr>
    </w:p>
    <w:p>
      <w:pPr>
        <w:autoSpaceDE w:val="0"/>
        <w:autoSpaceDN w:val="0"/>
        <w:adjustRightInd w:val="0"/>
        <w:spacing w:line="440" w:lineRule="exact"/>
        <w:ind w:left="436" w:leftChars="198" w:firstLine="5" w:firstLineChars="0"/>
        <w:jc w:val="left"/>
        <w:rPr>
          <w:rFonts w:hint="eastAsia" w:ascii="宋体" w:hAnsi="宋体" w:cs="宋体"/>
          <w:b/>
          <w:color w:val="000000"/>
          <w:kern w:val="0"/>
          <w:sz w:val="24"/>
        </w:rPr>
      </w:pPr>
      <w:r>
        <w:rPr>
          <w:rFonts w:hint="eastAsia" w:ascii="宋体" w:hAnsi="宋体" w:cs="宋体"/>
          <w:b/>
          <w:color w:val="000000"/>
          <w:kern w:val="0"/>
          <w:sz w:val="24"/>
        </w:rPr>
        <w:t>7、锅炉热工测试</w:t>
      </w:r>
    </w:p>
    <w:p>
      <w:pPr>
        <w:autoSpaceDE w:val="0"/>
        <w:autoSpaceDN w:val="0"/>
        <w:adjustRightInd w:val="0"/>
        <w:spacing w:line="440" w:lineRule="exact"/>
        <w:ind w:left="227" w:leftChars="103" w:firstLine="325" w:firstLineChars="0"/>
        <w:jc w:val="left"/>
        <w:rPr>
          <w:rFonts w:hint="eastAsia" w:ascii="宋体" w:hAnsi="宋体" w:cs="宋体"/>
          <w:color w:val="000000"/>
          <w:kern w:val="0"/>
          <w:sz w:val="24"/>
        </w:rPr>
      </w:pPr>
      <w:r>
        <w:rPr>
          <w:rFonts w:hint="eastAsia" w:ascii="宋体" w:hAnsi="宋体" w:cs="宋体"/>
          <w:color w:val="000000"/>
          <w:kern w:val="0"/>
          <w:sz w:val="24"/>
        </w:rPr>
        <w:t>提供国家相关热工测试部门出具的热工测试报告，其中主要指标锅炉的热效率应大于或等于98%。</w:t>
      </w:r>
    </w:p>
    <w:p>
      <w:pPr>
        <w:spacing w:line="440" w:lineRule="exact"/>
        <w:ind w:left="436" w:leftChars="198" w:firstLine="5" w:firstLineChars="0"/>
        <w:jc w:val="center"/>
        <w:rPr>
          <w:rFonts w:hint="eastAsia" w:ascii="黑体" w:hAnsi="黑体" w:eastAsia="黑体" w:cs="宋体"/>
          <w:b/>
          <w:kern w:val="0"/>
          <w:sz w:val="32"/>
          <w:szCs w:val="32"/>
        </w:rPr>
      </w:pPr>
      <w:r>
        <w:rPr>
          <w:rFonts w:hint="eastAsia" w:ascii="黑体" w:hAnsi="黑体" w:eastAsia="黑体" w:cs="宋体"/>
          <w:b/>
          <w:kern w:val="0"/>
          <w:sz w:val="32"/>
          <w:szCs w:val="32"/>
        </w:rPr>
        <w:t>三、其他要求</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b/>
          <w:kern w:val="0"/>
          <w:sz w:val="24"/>
        </w:rPr>
        <w:t>1</w:t>
      </w:r>
      <w:r>
        <w:rPr>
          <w:rFonts w:hint="eastAsia" w:ascii="宋体" w:hAnsi="宋体" w:cs="宋体"/>
          <w:b/>
          <w:bCs/>
          <w:spacing w:val="-20"/>
          <w:kern w:val="0"/>
          <w:sz w:val="24"/>
        </w:rPr>
        <w:t>、设备安装及调试</w:t>
      </w:r>
    </w:p>
    <w:p>
      <w:pPr>
        <w:widowControl/>
        <w:spacing w:line="440" w:lineRule="exact"/>
        <w:ind w:left="227" w:leftChars="103" w:firstLine="325" w:firstLineChars="0"/>
        <w:rPr>
          <w:rFonts w:hint="eastAsia" w:ascii="宋体" w:hAnsi="宋体" w:cs="宋体"/>
          <w:kern w:val="0"/>
          <w:sz w:val="24"/>
        </w:rPr>
      </w:pPr>
      <w:r>
        <w:rPr>
          <w:rFonts w:hint="eastAsia" w:ascii="宋体" w:hAnsi="宋体" w:cs="宋体"/>
          <w:kern w:val="0"/>
          <w:sz w:val="24"/>
        </w:rPr>
        <w:t>1.1中标人对项目实施全包，负责按业主要求的具体要求、具体数量、具体地点及指定安装时间将货物运送到用户指定地点并负责安装，设备安装并经最终验收合格后，交付买方使用，中标人须在报价文件中详细列明所需各项费用。设备安装、调试所需工具、仪表及安装材料等均由中标人负责提供。</w:t>
      </w:r>
    </w:p>
    <w:p>
      <w:pPr>
        <w:widowControl/>
        <w:spacing w:line="440" w:lineRule="exact"/>
        <w:ind w:left="227" w:leftChars="103" w:firstLine="325" w:firstLineChars="0"/>
        <w:rPr>
          <w:rFonts w:hint="eastAsia" w:ascii="宋体" w:hAnsi="宋体" w:cs="宋体"/>
          <w:kern w:val="0"/>
          <w:sz w:val="24"/>
        </w:rPr>
      </w:pPr>
      <w:r>
        <w:rPr>
          <w:rFonts w:hint="eastAsia" w:ascii="宋体" w:hAnsi="宋体" w:cs="宋体"/>
          <w:kern w:val="0"/>
          <w:sz w:val="24"/>
        </w:rPr>
        <w:t>1.2中标人负责组织专业技术人员进行设备安装调试，用户应提供必须的基本条件和专人配合，保证各项安装工作顺利进行。</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kern w:val="0"/>
          <w:sz w:val="24"/>
        </w:rPr>
        <w:t>1.3安装调试到位后的设备由中标供应商及用户共同进行质量验收签字。</w:t>
      </w:r>
    </w:p>
    <w:p>
      <w:pPr>
        <w:widowControl/>
        <w:spacing w:line="440" w:lineRule="exact"/>
        <w:ind w:left="227" w:leftChars="103" w:firstLine="325" w:firstLineChars="0"/>
        <w:rPr>
          <w:rFonts w:hint="eastAsia" w:ascii="宋体" w:hAnsi="宋体" w:cs="宋体"/>
          <w:kern w:val="0"/>
          <w:sz w:val="24"/>
        </w:rPr>
      </w:pPr>
      <w:r>
        <w:rPr>
          <w:rFonts w:hint="eastAsia" w:ascii="宋体" w:hAnsi="宋体" w:cs="宋体"/>
          <w:kern w:val="0"/>
          <w:sz w:val="24"/>
        </w:rPr>
        <w:t>1.4设备验收前，中标供应商须提供完整的技术资料（包括产品中文说明书、中文用户手册、出厂明细表或装箱单、制造厂质量合格证书及其他相关文件资料）</w:t>
      </w:r>
    </w:p>
    <w:p>
      <w:pPr>
        <w:widowControl/>
        <w:spacing w:line="440" w:lineRule="exact"/>
        <w:ind w:left="227" w:leftChars="103" w:firstLine="325" w:firstLineChars="0"/>
        <w:rPr>
          <w:rFonts w:hint="eastAsia" w:ascii="宋体" w:hAnsi="宋体" w:cs="宋体"/>
          <w:kern w:val="0"/>
          <w:sz w:val="24"/>
        </w:rPr>
      </w:pPr>
      <w:r>
        <w:rPr>
          <w:rFonts w:hint="eastAsia" w:ascii="宋体" w:hAnsi="宋体" w:cs="宋体"/>
          <w:kern w:val="0"/>
          <w:sz w:val="24"/>
        </w:rPr>
        <w:t>1.5中标人向用户提供安装和维修所需特殊专用的工具、备件及清单和中文说明书，其费用包括在报价价格内。</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kern w:val="0"/>
          <w:sz w:val="24"/>
        </w:rPr>
        <w:t>1.6中标人在用户安装现场进行最终验收所发生的一切费用由中标人承担。</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kern w:val="0"/>
          <w:sz w:val="24"/>
        </w:rPr>
        <w:t>1.7中标人应提供设备使用免费培训和技术服务。</w:t>
      </w:r>
    </w:p>
    <w:p>
      <w:pPr>
        <w:widowControl/>
        <w:spacing w:line="440" w:lineRule="exact"/>
        <w:ind w:left="436" w:leftChars="198" w:firstLine="5" w:firstLineChars="0"/>
        <w:rPr>
          <w:rFonts w:hint="eastAsia" w:ascii="宋体" w:hAnsi="宋体" w:cs="宋体"/>
          <w:b/>
          <w:bCs/>
          <w:spacing w:val="-20"/>
          <w:kern w:val="0"/>
          <w:sz w:val="24"/>
        </w:rPr>
      </w:pP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b/>
          <w:bCs/>
          <w:spacing w:val="-20"/>
          <w:kern w:val="0"/>
          <w:sz w:val="24"/>
        </w:rPr>
        <w:t>2 、验收</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kern w:val="0"/>
          <w:sz w:val="24"/>
        </w:rPr>
        <w:t>2.1验收按以下方式</w:t>
      </w:r>
    </w:p>
    <w:p>
      <w:pPr>
        <w:widowControl/>
        <w:spacing w:line="440" w:lineRule="exact"/>
        <w:ind w:left="227" w:leftChars="103" w:firstLine="325" w:firstLineChars="0"/>
        <w:rPr>
          <w:rFonts w:hint="eastAsia" w:ascii="宋体" w:hAnsi="宋体" w:cs="宋体"/>
          <w:kern w:val="0"/>
          <w:sz w:val="24"/>
        </w:rPr>
      </w:pPr>
      <w:r>
        <w:rPr>
          <w:rFonts w:hint="eastAsia" w:ascii="宋体" w:hAnsi="宋体" w:cs="宋体"/>
          <w:kern w:val="0"/>
          <w:sz w:val="24"/>
        </w:rPr>
        <w:t>2.1.1由中标人负责将燃气锅炉按业主要求送到指定地点并安装调试完毕，业主按招标规格要求进行验收。</w:t>
      </w:r>
    </w:p>
    <w:p>
      <w:pPr>
        <w:widowControl/>
        <w:spacing w:line="440" w:lineRule="exact"/>
        <w:ind w:left="227" w:leftChars="103" w:firstLine="325" w:firstLineChars="0"/>
        <w:rPr>
          <w:rFonts w:hint="eastAsia" w:ascii="宋体" w:hAnsi="宋体" w:cs="宋体"/>
          <w:kern w:val="0"/>
          <w:sz w:val="24"/>
        </w:rPr>
      </w:pPr>
      <w:r>
        <w:rPr>
          <w:rFonts w:hint="eastAsia" w:ascii="宋体" w:hAnsi="宋体" w:cs="宋体"/>
          <w:kern w:val="0"/>
          <w:sz w:val="24"/>
        </w:rPr>
        <w:t>2.1.2货物应按生产厂家的产品出厂检验标准、以及国家和行业验收规范要求及合同中的相关条款进行数量及质量的验收。（货物以符合国家级计量单位检定合格为准，计量检测费用由中标人承担。）在此期间，若发现货物质量有问题卖方应无条件免费更换。</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kern w:val="0"/>
          <w:sz w:val="24"/>
        </w:rPr>
        <w:t>2.2在验收时所发生的一切费用由中标人承担。</w:t>
      </w:r>
    </w:p>
    <w:p>
      <w:pPr>
        <w:widowControl/>
        <w:spacing w:line="440" w:lineRule="exact"/>
        <w:ind w:left="436" w:leftChars="198" w:firstLine="5" w:firstLineChars="0"/>
        <w:rPr>
          <w:rFonts w:hint="eastAsia" w:ascii="宋体" w:hAnsi="宋体" w:cs="宋体"/>
          <w:kern w:val="0"/>
          <w:sz w:val="24"/>
        </w:rPr>
      </w:pPr>
      <w:r>
        <w:rPr>
          <w:rFonts w:hint="eastAsia" w:ascii="宋体" w:hAnsi="宋体" w:cs="宋体"/>
          <w:kern w:val="0"/>
          <w:sz w:val="24"/>
        </w:rPr>
        <w:t>2.3若验收不能符合要求，用户方将按合同商务条款的有关规定执行。</w:t>
      </w:r>
    </w:p>
    <w:p>
      <w:pPr>
        <w:widowControl/>
        <w:spacing w:line="440" w:lineRule="exact"/>
        <w:ind w:left="436" w:leftChars="198" w:firstLine="5" w:firstLineChars="0"/>
        <w:rPr>
          <w:rFonts w:hint="eastAsia" w:ascii="宋体" w:hAnsi="宋体" w:cs="宋体"/>
          <w:b/>
          <w:bCs/>
          <w:spacing w:val="-20"/>
          <w:kern w:val="0"/>
          <w:sz w:val="24"/>
        </w:rPr>
      </w:pPr>
      <w:bookmarkStart w:id="7" w:name="_Toc177985462"/>
      <w:bookmarkEnd w:id="7"/>
      <w:bookmarkStart w:id="8" w:name="_Toc174848056"/>
      <w:bookmarkEnd w:id="8"/>
      <w:bookmarkStart w:id="9" w:name="_Toc180300253"/>
      <w:bookmarkEnd w:id="9"/>
      <w:bookmarkStart w:id="10" w:name="_Toc205894414"/>
    </w:p>
    <w:bookmarkEnd w:id="10"/>
    <w:p>
      <w:pPr>
        <w:spacing w:line="440" w:lineRule="exact"/>
        <w:ind w:left="436" w:leftChars="198" w:firstLine="5" w:firstLineChars="0"/>
        <w:rPr>
          <w:rFonts w:hint="eastAsia" w:ascii="宋体" w:hAnsi="宋体"/>
          <w:b/>
          <w:bCs/>
          <w:sz w:val="24"/>
        </w:rPr>
      </w:pPr>
      <w:bookmarkStart w:id="11" w:name="_Toc180300254"/>
      <w:bookmarkEnd w:id="11"/>
      <w:bookmarkStart w:id="12" w:name="_Toc174848057"/>
      <w:bookmarkEnd w:id="12"/>
      <w:bookmarkStart w:id="13" w:name="_Toc177985463"/>
      <w:bookmarkEnd w:id="13"/>
      <w:bookmarkStart w:id="14" w:name="_Toc205894415"/>
      <w:r>
        <w:rPr>
          <w:rFonts w:hint="eastAsia" w:ascii="宋体" w:hAnsi="宋体"/>
          <w:b/>
          <w:bCs/>
          <w:sz w:val="24"/>
        </w:rPr>
        <w:t>3、售后服务要求</w:t>
      </w:r>
      <w:bookmarkEnd w:id="14"/>
    </w:p>
    <w:p>
      <w:pPr>
        <w:spacing w:line="440" w:lineRule="exact"/>
        <w:ind w:left="227" w:leftChars="103" w:firstLine="325" w:firstLineChars="0"/>
        <w:rPr>
          <w:rFonts w:hint="eastAsia" w:ascii="宋体" w:hAnsi="宋体"/>
          <w:sz w:val="24"/>
        </w:rPr>
      </w:pPr>
      <w:r>
        <w:rPr>
          <w:rFonts w:hint="eastAsia" w:ascii="宋体" w:hAnsi="宋体"/>
          <w:sz w:val="24"/>
        </w:rPr>
        <w:t>4.1中标单位应配备专业服务检修，设置服务维修热线，提供终身服务，每年维护回访2次，对此次采购的设备提供至少两年的免费保修服务。提供主要产品生命周期内易损件、备品备件等重要零配件价格清单（名称、规格、数量和单价等），投标人应承诺提供3年内备品备件的供货保证，并说明提供备品备件时所能给予的优惠条件。保修期内非因操作不当造成需要更换的零配件及设备由中标单位负责包修、包换。保修期后出现故障，只收取基本维护费用，需更换的零部件由采购方支付。</w:t>
      </w:r>
    </w:p>
    <w:p>
      <w:pPr>
        <w:spacing w:line="440" w:lineRule="exact"/>
        <w:ind w:left="227" w:leftChars="103" w:firstLine="325" w:firstLineChars="0"/>
        <w:rPr>
          <w:rFonts w:hint="eastAsia" w:ascii="宋体" w:hAnsi="宋体"/>
          <w:sz w:val="24"/>
        </w:rPr>
      </w:pPr>
      <w:r>
        <w:rPr>
          <w:rFonts w:hint="eastAsia" w:ascii="宋体" w:hAnsi="宋体"/>
          <w:sz w:val="24"/>
        </w:rPr>
        <w:t>4.2使用方正常使用中标方所供产品而出现质量问题时，投标方应在一周内包退，半年包换，一年保修；</w:t>
      </w:r>
    </w:p>
    <w:p>
      <w:pPr>
        <w:spacing w:line="440" w:lineRule="exact"/>
        <w:ind w:left="227" w:leftChars="103" w:firstLine="325" w:firstLineChars="0"/>
        <w:rPr>
          <w:rFonts w:hint="eastAsia" w:ascii="宋体" w:hAnsi="宋体"/>
          <w:sz w:val="24"/>
        </w:rPr>
      </w:pPr>
      <w:r>
        <w:rPr>
          <w:rFonts w:hint="eastAsia" w:ascii="宋体" w:hAnsi="宋体"/>
          <w:sz w:val="24"/>
        </w:rPr>
        <w:t>4.3质量保修期内若货物在运行中发生问题，供方最终维修响应时间不得超过12小时。各投标人可视自身能力在报价中提供更优、更合理的维修服务承诺。</w:t>
      </w:r>
    </w:p>
    <w:p>
      <w:pPr>
        <w:spacing w:line="440" w:lineRule="exact"/>
        <w:ind w:left="227" w:leftChars="103" w:firstLine="325" w:firstLineChars="0"/>
        <w:rPr>
          <w:rFonts w:hint="eastAsia" w:ascii="宋体" w:hAnsi="宋体"/>
          <w:sz w:val="24"/>
        </w:rPr>
      </w:pPr>
      <w:r>
        <w:rPr>
          <w:rFonts w:hint="eastAsia" w:ascii="宋体" w:hAnsi="宋体"/>
          <w:sz w:val="24"/>
        </w:rPr>
        <w:t>4.4投标人对燃油气锅炉的基本使用、维护及保养须到现场提供免费培训,直至使用方能独立熟练操作为止。</w:t>
      </w:r>
    </w:p>
    <w:p>
      <w:pPr>
        <w:spacing w:line="440" w:lineRule="exact"/>
        <w:ind w:left="436" w:leftChars="198" w:firstLine="5" w:firstLineChars="0"/>
        <w:rPr>
          <w:rFonts w:hint="eastAsia" w:ascii="宋体" w:hAnsi="宋体"/>
          <w:sz w:val="24"/>
        </w:rPr>
      </w:pPr>
      <w:bookmarkStart w:id="15" w:name="_Toc173644312"/>
      <w:bookmarkEnd w:id="15"/>
      <w:bookmarkStart w:id="16" w:name="_Toc174848058"/>
      <w:bookmarkEnd w:id="16"/>
      <w:bookmarkStart w:id="17" w:name="_Toc177985464"/>
      <w:bookmarkEnd w:id="17"/>
      <w:bookmarkStart w:id="18" w:name="_Toc180300255"/>
      <w:bookmarkEnd w:id="18"/>
      <w:bookmarkStart w:id="19" w:name="_Toc160962645"/>
      <w:bookmarkEnd w:id="19"/>
      <w:bookmarkStart w:id="20" w:name="_Toc163967625"/>
      <w:bookmarkEnd w:id="20"/>
      <w:bookmarkStart w:id="21" w:name="_Toc164841487"/>
      <w:bookmarkEnd w:id="21"/>
      <w:bookmarkStart w:id="22" w:name="_Toc168894150"/>
      <w:bookmarkEnd w:id="22"/>
      <w:bookmarkStart w:id="23" w:name="_Toc168894352"/>
      <w:bookmarkEnd w:id="23"/>
      <w:bookmarkStart w:id="24" w:name="_Toc172345380"/>
      <w:bookmarkEnd w:id="24"/>
      <w:bookmarkStart w:id="25" w:name="_Toc205894416"/>
    </w:p>
    <w:bookmarkEnd w:id="25"/>
    <w:p>
      <w:pPr>
        <w:spacing w:line="440" w:lineRule="exact"/>
        <w:ind w:left="436" w:leftChars="198" w:firstLine="5" w:firstLineChars="0"/>
        <w:rPr>
          <w:rFonts w:hint="eastAsia" w:ascii="宋体" w:hAnsi="宋体"/>
          <w:b/>
          <w:bCs/>
          <w:color w:val="000000"/>
          <w:sz w:val="24"/>
        </w:rPr>
      </w:pPr>
      <w:r>
        <w:rPr>
          <w:rFonts w:hint="eastAsia" w:ascii="宋体" w:hAnsi="宋体"/>
          <w:b/>
          <w:bCs/>
          <w:color w:val="000000"/>
          <w:sz w:val="24"/>
        </w:rPr>
        <w:t>5、完工期</w:t>
      </w:r>
    </w:p>
    <w:p>
      <w:pPr>
        <w:spacing w:line="440" w:lineRule="exact"/>
        <w:ind w:left="227" w:leftChars="103" w:firstLine="325" w:firstLineChars="0"/>
        <w:rPr>
          <w:rFonts w:hint="eastAsia" w:ascii="宋体" w:hAnsi="宋体"/>
          <w:color w:val="000000"/>
          <w:sz w:val="24"/>
        </w:rPr>
      </w:pPr>
      <w:r>
        <w:rPr>
          <w:rFonts w:hint="eastAsia" w:ascii="宋体" w:hAnsi="宋体"/>
          <w:color w:val="000000"/>
          <w:sz w:val="24"/>
        </w:rPr>
        <w:t>乙方在收到中标通知书后开始进行合同签定，乙方必须在签订合同后</w:t>
      </w:r>
      <w:r>
        <w:rPr>
          <w:rFonts w:hint="eastAsia" w:ascii="宋体" w:hAnsi="宋体"/>
          <w:color w:val="000000"/>
          <w:sz w:val="24"/>
          <w:u w:val="single"/>
        </w:rPr>
        <w:t xml:space="preserve"> 40 </w:t>
      </w:r>
      <w:r>
        <w:rPr>
          <w:rFonts w:hint="eastAsia" w:ascii="宋体" w:hAnsi="宋体"/>
          <w:color w:val="000000"/>
          <w:sz w:val="24"/>
        </w:rPr>
        <w:t>个日历天内交付锅炉，乙方必须在签订合同后</w:t>
      </w:r>
      <w:r>
        <w:rPr>
          <w:rFonts w:hint="eastAsia" w:ascii="宋体" w:hAnsi="宋体"/>
          <w:color w:val="000000"/>
          <w:sz w:val="24"/>
          <w:u w:val="single"/>
        </w:rPr>
        <w:t xml:space="preserve"> 60 </w:t>
      </w:r>
      <w:r>
        <w:rPr>
          <w:rFonts w:hint="eastAsia" w:ascii="宋体" w:hAnsi="宋体"/>
          <w:color w:val="000000"/>
          <w:sz w:val="24"/>
        </w:rPr>
        <w:t>个日历天内完成锅炉安装并交付使用</w:t>
      </w:r>
    </w:p>
    <w:p>
      <w:pPr>
        <w:pStyle w:val="2"/>
        <w:numPr>
          <w:ilvl w:val="0"/>
          <w:numId w:val="0"/>
        </w:numPr>
        <w:spacing w:after="0" w:line="400" w:lineRule="exact"/>
        <w:ind w:left="481" w:leftChars="0"/>
        <w:rPr>
          <w:rFonts w:hint="eastAsia" w:hAnsi="宋体"/>
          <w:b/>
          <w:color w:val="auto"/>
          <w:sz w:val="24"/>
          <w:szCs w:val="24"/>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textAlignment w:val="auto"/>
        <w:outlineLvl w:val="1"/>
        <w:rPr>
          <w:rFonts w:hint="eastAsia" w:hAnsi="宋体" w:cs="Times New Roman"/>
          <w:b/>
          <w:bCs/>
          <w:color w:val="auto"/>
          <w:sz w:val="24"/>
          <w:szCs w:val="24"/>
          <w:lang w:val="en-US" w:eastAsia="zh-CN"/>
        </w:rPr>
      </w:pPr>
      <w:bookmarkStart w:id="26" w:name="_Toc28440"/>
      <w:r>
        <w:rPr>
          <w:rFonts w:hint="eastAsia" w:hAnsi="宋体"/>
          <w:b/>
          <w:color w:val="auto"/>
          <w:sz w:val="24"/>
          <w:szCs w:val="24"/>
        </w:rPr>
        <w:t>三、</w:t>
      </w:r>
      <w:bookmarkEnd w:id="5"/>
      <w:bookmarkEnd w:id="6"/>
      <w:r>
        <w:rPr>
          <w:rFonts w:hint="eastAsia" w:hAnsi="宋体" w:cs="Times New Roman"/>
          <w:b/>
          <w:bCs/>
          <w:color w:val="auto"/>
          <w:sz w:val="24"/>
          <w:szCs w:val="24"/>
          <w:lang w:val="en-US" w:eastAsia="zh-CN"/>
        </w:rPr>
        <w:t>售后要求</w:t>
      </w:r>
      <w:bookmarkEnd w:id="26"/>
    </w:p>
    <w:p>
      <w:pPr>
        <w:spacing w:line="440" w:lineRule="exact"/>
        <w:ind w:firstLine="420" w:firstLineChars="175"/>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中标单位应配备专业服务检修，设置服务维修热线，提供终身服务，每年维护回访</w:t>
      </w:r>
      <w:r>
        <w:rPr>
          <w:rFonts w:hint="eastAsia" w:ascii="宋体" w:hAnsi="宋体"/>
          <w:b/>
          <w:bCs/>
          <w:sz w:val="24"/>
          <w:u w:val="single"/>
        </w:rPr>
        <w:t>2</w:t>
      </w:r>
      <w:r>
        <w:rPr>
          <w:rFonts w:hint="eastAsia" w:ascii="宋体" w:hAnsi="宋体"/>
          <w:sz w:val="24"/>
        </w:rPr>
        <w:t>次，对此次采购的设备提供</w:t>
      </w:r>
      <w:r>
        <w:rPr>
          <w:rFonts w:hint="eastAsia" w:ascii="宋体" w:hAnsi="宋体"/>
          <w:b/>
          <w:bCs/>
          <w:sz w:val="24"/>
        </w:rPr>
        <w:t>至少两年</w:t>
      </w:r>
      <w:r>
        <w:rPr>
          <w:rFonts w:hint="eastAsia" w:ascii="宋体" w:hAnsi="宋体"/>
          <w:sz w:val="24"/>
        </w:rPr>
        <w:t>的免费保修服务。提供主要产品生命周期内易损件、备品备件等重要零配件价格清单（名称、规格、数量和单价等），投标人应承诺提供</w:t>
      </w:r>
      <w:r>
        <w:rPr>
          <w:rFonts w:hint="eastAsia" w:ascii="宋体" w:hAnsi="宋体"/>
          <w:b/>
          <w:bCs/>
          <w:sz w:val="24"/>
          <w:u w:val="single"/>
        </w:rPr>
        <w:t>3</w:t>
      </w:r>
      <w:r>
        <w:rPr>
          <w:rFonts w:hint="eastAsia" w:ascii="宋体" w:hAnsi="宋体"/>
          <w:sz w:val="24"/>
        </w:rPr>
        <w:t>年内备品备件的供货保证，并说明提供备品备件时所能给予的优惠条件。保修期内非因操作不当造成需要更换的零配件及设备由中标单位负责包修、包换。保修期后出现故障，只收取基本维护费用，需更换的零部件由采购方支付。</w:t>
      </w:r>
    </w:p>
    <w:p>
      <w:pPr>
        <w:spacing w:line="440" w:lineRule="exact"/>
        <w:ind w:firstLine="420" w:firstLineChars="175"/>
        <w:rPr>
          <w:rFonts w:hint="eastAsia" w:ascii="宋体" w:hAnsi="宋体"/>
          <w:sz w:val="24"/>
        </w:rPr>
      </w:pPr>
      <w:r>
        <w:rPr>
          <w:rFonts w:hint="eastAsia" w:ascii="宋体" w:hAnsi="宋体"/>
          <w:sz w:val="24"/>
          <w:lang w:val="en-US" w:eastAsia="zh-CN"/>
        </w:rPr>
        <w:t>2.</w:t>
      </w:r>
      <w:r>
        <w:rPr>
          <w:rFonts w:hint="eastAsia" w:ascii="宋体" w:hAnsi="宋体"/>
          <w:sz w:val="24"/>
        </w:rPr>
        <w:t>使用方正常使用中标方所供产品而出现质量问题时，投标方应在一周内包退，半年包换，一年保修；</w:t>
      </w:r>
    </w:p>
    <w:p>
      <w:pPr>
        <w:spacing w:line="440" w:lineRule="exact"/>
        <w:ind w:firstLine="420" w:firstLineChars="175"/>
        <w:rPr>
          <w:rFonts w:hint="eastAsia" w:ascii="宋体" w:hAnsi="宋体"/>
          <w:sz w:val="24"/>
        </w:rPr>
      </w:pPr>
      <w:r>
        <w:rPr>
          <w:rFonts w:hint="eastAsia" w:ascii="宋体" w:hAnsi="宋体"/>
          <w:sz w:val="24"/>
          <w:lang w:val="en-US" w:eastAsia="zh-CN"/>
        </w:rPr>
        <w:t>3.</w:t>
      </w:r>
      <w:r>
        <w:rPr>
          <w:rFonts w:hint="eastAsia" w:ascii="宋体" w:hAnsi="宋体"/>
          <w:sz w:val="24"/>
        </w:rPr>
        <w:t>质量保修期内若货物在运行中发生问题，供方最终维修响应时间不得超过12小时。各投标人可视自身能力在报价中提供更优、更合理的维修服务承诺。</w:t>
      </w:r>
    </w:p>
    <w:p>
      <w:pPr>
        <w:spacing w:line="440" w:lineRule="exact"/>
        <w:ind w:firstLine="420" w:firstLineChars="175"/>
        <w:rPr>
          <w:rFonts w:hint="eastAsia" w:ascii="宋体" w:hAnsi="宋体"/>
          <w:sz w:val="24"/>
        </w:rPr>
      </w:pPr>
      <w:r>
        <w:rPr>
          <w:rFonts w:hint="eastAsia" w:ascii="宋体" w:hAnsi="宋体"/>
          <w:sz w:val="24"/>
          <w:lang w:val="en-US" w:eastAsia="zh-CN"/>
        </w:rPr>
        <w:t>4.</w:t>
      </w:r>
      <w:r>
        <w:rPr>
          <w:rFonts w:hint="eastAsia" w:ascii="宋体" w:hAnsi="宋体"/>
          <w:sz w:val="24"/>
        </w:rPr>
        <w:t>投标人对燃油气锅炉的基本使用、维护及保养须到现场提供免费培训,直至使用方能独立熟练操作为止。</w:t>
      </w: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outlineLvl w:val="1"/>
        <w:rPr>
          <w:rFonts w:hint="eastAsia" w:hAnsi="宋体"/>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after="0" w:line="400" w:lineRule="exact"/>
        <w:textAlignment w:val="auto"/>
        <w:outlineLvl w:val="1"/>
        <w:rPr>
          <w:rFonts w:hint="eastAsia" w:hAnsi="宋体" w:cs="Times New Roman"/>
          <w:b/>
          <w:bCs/>
          <w:color w:val="auto"/>
          <w:sz w:val="24"/>
          <w:szCs w:val="24"/>
          <w:lang w:val="en-US" w:eastAsia="zh-CN"/>
        </w:rPr>
      </w:pPr>
      <w:bookmarkStart w:id="27" w:name="_Toc17299"/>
      <w:r>
        <w:rPr>
          <w:rFonts w:hint="eastAsia" w:ascii="宋体" w:hAnsi="宋体" w:eastAsia="宋体" w:cs="宋体"/>
          <w:b/>
          <w:bCs/>
          <w:color w:val="auto"/>
          <w:sz w:val="24"/>
          <w:szCs w:val="24"/>
          <w:lang w:eastAsia="zh-CN"/>
        </w:rPr>
        <w:t>四、</w:t>
      </w:r>
      <w:r>
        <w:rPr>
          <w:rFonts w:hint="eastAsia" w:hAnsi="宋体" w:cs="Times New Roman"/>
          <w:b/>
          <w:bCs/>
          <w:color w:val="auto"/>
          <w:sz w:val="24"/>
          <w:szCs w:val="24"/>
          <w:lang w:val="en-US" w:eastAsia="zh-CN"/>
        </w:rPr>
        <w:t>履约时间、地点、验收方法、验收标准：</w:t>
      </w:r>
      <w:bookmarkEnd w:id="27"/>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履约时间：</w:t>
      </w:r>
      <w:r>
        <w:rPr>
          <w:rFonts w:hint="eastAsia" w:ascii="宋体" w:hAnsi="宋体"/>
          <w:color w:val="000000"/>
          <w:sz w:val="24"/>
        </w:rPr>
        <w:t xml:space="preserve">乙方在收到中标通知书后开始进行合同签定，乙方必须在签订合同后 </w:t>
      </w:r>
      <w:r>
        <w:rPr>
          <w:rFonts w:hint="eastAsia" w:ascii="宋体" w:hAnsi="宋体"/>
          <w:color w:val="000000"/>
          <w:sz w:val="24"/>
          <w:u w:val="single"/>
        </w:rPr>
        <w:t xml:space="preserve">40 </w:t>
      </w:r>
      <w:r>
        <w:rPr>
          <w:rFonts w:hint="eastAsia" w:ascii="宋体" w:hAnsi="宋体"/>
          <w:color w:val="000000"/>
          <w:sz w:val="24"/>
        </w:rPr>
        <w:t>个日历天内交付锅炉，乙方必须在签订合同后</w:t>
      </w:r>
      <w:r>
        <w:rPr>
          <w:rFonts w:hint="eastAsia" w:ascii="宋体" w:hAnsi="宋体"/>
          <w:color w:val="000000"/>
          <w:sz w:val="24"/>
          <w:u w:val="single"/>
        </w:rPr>
        <w:t xml:space="preserve"> 60 </w:t>
      </w:r>
      <w:r>
        <w:rPr>
          <w:rFonts w:hint="eastAsia" w:ascii="宋体" w:hAnsi="宋体"/>
          <w:color w:val="000000"/>
          <w:sz w:val="24"/>
        </w:rPr>
        <w:t>个日历天内完成锅炉安装并交付使用</w:t>
      </w:r>
      <w:r>
        <w:rPr>
          <w:rFonts w:hint="eastAsia" w:ascii="宋体" w:hAnsi="宋体"/>
          <w:color w:val="000000"/>
          <w:sz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480" w:firstLineChars="200"/>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2、履约地点：</w:t>
      </w:r>
      <w:r>
        <w:rPr>
          <w:rFonts w:hint="eastAsia" w:hAnsi="宋体" w:cs="宋体"/>
          <w:b w:val="0"/>
          <w:bCs/>
          <w:color w:val="auto"/>
          <w:sz w:val="24"/>
          <w:szCs w:val="24"/>
          <w:lang w:eastAsia="zh-CN"/>
        </w:rPr>
        <w:t>遂宁中学外国语实验学校</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3、</w:t>
      </w:r>
      <w:r>
        <w:rPr>
          <w:rFonts w:hint="eastAsia" w:ascii="宋体" w:hAnsi="宋体" w:eastAsia="宋体" w:cs="宋体"/>
          <w:color w:val="auto"/>
          <w:sz w:val="24"/>
          <w:szCs w:val="24"/>
        </w:rPr>
        <w:t>验收办法：</w:t>
      </w:r>
      <w:r>
        <w:rPr>
          <w:rFonts w:hint="eastAsia" w:hAnsi="宋体" w:cs="宋体"/>
          <w:color w:val="auto"/>
          <w:sz w:val="24"/>
          <w:szCs w:val="24"/>
          <w:lang w:eastAsia="zh-CN"/>
        </w:rPr>
        <w:t>按</w:t>
      </w:r>
      <w:r>
        <w:rPr>
          <w:rFonts w:hint="eastAsia" w:ascii="宋体" w:hAnsi="宋体" w:eastAsia="宋体" w:cs="宋体"/>
          <w:color w:val="auto"/>
          <w:sz w:val="24"/>
          <w:szCs w:val="24"/>
        </w:rPr>
        <w:t>照四川省财政厅《四川省政府采购项目需求论证和履约验收管理办法》（川财采〔2015〕32号）的要求进行验收；</w:t>
      </w:r>
    </w:p>
    <w:p>
      <w:pPr>
        <w:pStyle w:val="2"/>
        <w:keepNext w:val="0"/>
        <w:keepLines w:val="0"/>
        <w:pageBreakBefore w:val="0"/>
        <w:widowControl w:val="0"/>
        <w:kinsoku/>
        <w:wordWrap/>
        <w:overflowPunct/>
        <w:topLinePunct w:val="0"/>
        <w:autoSpaceDE/>
        <w:autoSpaceDN/>
        <w:bidi w:val="0"/>
        <w:adjustRightInd/>
        <w:snapToGrid/>
        <w:spacing w:after="0" w:line="500" w:lineRule="exact"/>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val="0"/>
          <w:bCs w:val="0"/>
          <w:color w:val="auto"/>
          <w:sz w:val="24"/>
          <w:szCs w:val="24"/>
          <w:lang w:val="en-US" w:eastAsia="zh-CN"/>
        </w:rPr>
        <w:t xml:space="preserve"> 4、</w:t>
      </w:r>
      <w:r>
        <w:rPr>
          <w:rFonts w:hint="eastAsia" w:ascii="宋体" w:hAnsi="宋体" w:eastAsia="宋体" w:cs="宋体"/>
          <w:color w:val="auto"/>
          <w:sz w:val="24"/>
          <w:szCs w:val="24"/>
        </w:rPr>
        <w:t>验收标准：</w:t>
      </w:r>
      <w:r>
        <w:rPr>
          <w:rFonts w:hint="eastAsia" w:hAnsi="宋体"/>
          <w:color w:val="auto"/>
          <w:sz w:val="24"/>
          <w:szCs w:val="24"/>
        </w:rPr>
        <w:t>符合国家</w:t>
      </w:r>
      <w:r>
        <w:rPr>
          <w:rFonts w:hint="eastAsia" w:hAnsi="宋体"/>
          <w:color w:val="auto"/>
          <w:sz w:val="24"/>
          <w:szCs w:val="24"/>
          <w:lang w:eastAsia="zh-CN"/>
        </w:rPr>
        <w:t>行业</w:t>
      </w:r>
      <w:r>
        <w:rPr>
          <w:rFonts w:hint="eastAsia" w:hAnsi="宋体"/>
          <w:color w:val="auto"/>
          <w:sz w:val="24"/>
          <w:szCs w:val="24"/>
        </w:rPr>
        <w:t>标准，并通过相关部门的检测</w:t>
      </w:r>
      <w:r>
        <w:rPr>
          <w:rFonts w:hint="eastAsia" w:ascii="宋体" w:hAnsi="宋体" w:eastAsia="宋体" w:cs="宋体"/>
          <w:color w:val="auto"/>
          <w:sz w:val="24"/>
          <w:szCs w:val="24"/>
        </w:rPr>
        <w:t>。</w:t>
      </w:r>
    </w:p>
    <w:p>
      <w:pPr>
        <w:spacing w:line="312" w:lineRule="auto"/>
        <w:jc w:val="both"/>
        <w:outlineLvl w:val="0"/>
        <w:rPr>
          <w:rFonts w:hint="eastAsia" w:ascii="Times New Roman" w:hAnsi="Times New Roman" w:eastAsia="方正小标宋简体" w:cs="Times New Roman"/>
          <w:b/>
          <w:bCs/>
          <w:color w:val="auto"/>
          <w:sz w:val="24"/>
          <w:szCs w:val="2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jc w:val="both"/>
        <w:textAlignment w:val="auto"/>
        <w:outlineLvl w:val="1"/>
        <w:rPr>
          <w:rFonts w:hint="eastAsia" w:ascii="宋体" w:hAnsi="宋体" w:eastAsia="宋体" w:cs="宋体"/>
          <w:b/>
          <w:bCs/>
          <w:color w:val="auto"/>
          <w:sz w:val="24"/>
          <w:szCs w:val="24"/>
          <w:lang w:eastAsia="zh-CN"/>
        </w:rPr>
      </w:pPr>
      <w:bookmarkStart w:id="28" w:name="_Toc3100"/>
      <w:r>
        <w:rPr>
          <w:rFonts w:hint="eastAsia" w:ascii="宋体" w:hAnsi="宋体" w:eastAsia="宋体" w:cs="宋体"/>
          <w:b/>
          <w:bCs/>
          <w:color w:val="auto"/>
          <w:sz w:val="24"/>
          <w:szCs w:val="24"/>
          <w:lang w:eastAsia="zh-CN"/>
        </w:rPr>
        <w:t>付款方式</w:t>
      </w:r>
      <w:bookmarkEnd w:id="28"/>
    </w:p>
    <w:p>
      <w:pPr>
        <w:spacing w:line="220" w:lineRule="atLeast"/>
      </w:pPr>
      <w:r>
        <w:rPr>
          <w:rFonts w:hint="eastAsia" w:ascii="Times New Roman" w:hAnsi="Times New Roman" w:eastAsia="方正小标宋简体" w:cs="Times New Roman"/>
          <w:b/>
          <w:bCs/>
          <w:color w:val="auto"/>
          <w:sz w:val="36"/>
          <w:szCs w:val="36"/>
          <w:lang w:val="en-US" w:eastAsia="zh-CN"/>
        </w:rPr>
        <w:t xml:space="preserve"> </w:t>
      </w:r>
      <w:r>
        <w:rPr>
          <w:rFonts w:hint="eastAsia" w:ascii="Times New Roman" w:hAnsi="Times New Roman" w:eastAsia="方正小标宋简体" w:cs="Times New Roman"/>
          <w:b/>
          <w:bCs/>
          <w:color w:val="000000" w:themeColor="text1"/>
          <w:sz w:val="36"/>
          <w:szCs w:val="36"/>
          <w:lang w:val="en-US" w:eastAsia="zh-CN"/>
        </w:rPr>
        <w:t xml:space="preserve">  </w:t>
      </w:r>
      <w:r>
        <w:rPr>
          <w:rFonts w:hint="eastAsia" w:ascii="宋体" w:hAnsi="宋体" w:eastAsia="宋体" w:cs="宋体"/>
          <w:b w:val="0"/>
          <w:bCs w:val="0"/>
          <w:color w:val="000000" w:themeColor="text1"/>
          <w:sz w:val="24"/>
          <w:szCs w:val="24"/>
          <w:lang w:val="en-US" w:eastAsia="zh-CN"/>
        </w:rPr>
        <w:t>按合同约定付款。</w:t>
      </w:r>
      <w:bookmarkStart w:id="29" w:name="_GoBack"/>
      <w:bookmarkEnd w:id="29"/>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8B87AB"/>
    <w:multiLevelType w:val="singleLevel"/>
    <w:tmpl w:val="CA8B87A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489D4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semiHidden/>
    <w:unhideWhenUsed/>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Administrator.PC-201710221018</dc:creator>
  <cp:lastModifiedBy>承诺</cp:lastModifiedBy>
  <dcterms:modified xsi:type="dcterms:W3CDTF">2018-06-21T09:41:59Z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